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B4" w:rsidRPr="0074360E" w:rsidRDefault="006525B4" w:rsidP="001D7CB4">
      <w:pPr>
        <w:shd w:val="clear" w:color="auto" w:fill="FFFFFF"/>
        <w:spacing w:after="150" w:line="276" w:lineRule="auto"/>
        <w:outlineLvl w:val="1"/>
        <w:rPr>
          <w:rFonts w:eastAsia="Times New Roman" w:cstheme="minorHAnsi"/>
          <w:b/>
          <w:bCs/>
          <w:lang w:eastAsia="pl-PL"/>
        </w:rPr>
      </w:pPr>
    </w:p>
    <w:p w:rsidR="001D7CB4" w:rsidRPr="0074360E" w:rsidRDefault="00C118CA" w:rsidP="001D7CB4">
      <w:pPr>
        <w:shd w:val="clear" w:color="auto" w:fill="FFFFFF"/>
        <w:spacing w:after="150" w:line="276" w:lineRule="auto"/>
        <w:outlineLvl w:val="1"/>
        <w:rPr>
          <w:rFonts w:eastAsia="Times New Roman" w:cstheme="minorHAnsi"/>
          <w:b/>
          <w:bCs/>
          <w:lang w:eastAsia="pl-PL"/>
        </w:rPr>
      </w:pPr>
      <w:r w:rsidRPr="0074360E">
        <w:rPr>
          <w:rFonts w:eastAsia="Times New Roman" w:cstheme="minorHAnsi"/>
          <w:b/>
          <w:bCs/>
          <w:lang w:eastAsia="pl-PL"/>
        </w:rPr>
        <w:t xml:space="preserve">Deklaracja dostępności </w:t>
      </w:r>
      <w:r w:rsidR="001D7CB4" w:rsidRPr="0074360E">
        <w:rPr>
          <w:rFonts w:eastAsia="Times New Roman" w:cstheme="minorHAnsi"/>
          <w:b/>
          <w:bCs/>
          <w:lang w:eastAsia="pl-PL"/>
        </w:rPr>
        <w:t>www.sposina.pl</w:t>
      </w:r>
    </w:p>
    <w:p w:rsidR="00C118CA" w:rsidRPr="0074360E" w:rsidRDefault="00C118CA" w:rsidP="001D7CB4">
      <w:pPr>
        <w:shd w:val="clear" w:color="auto" w:fill="FFFFFF"/>
        <w:spacing w:after="150" w:line="276" w:lineRule="auto"/>
        <w:outlineLvl w:val="1"/>
        <w:rPr>
          <w:rFonts w:eastAsia="Times New Roman" w:cstheme="minorHAnsi"/>
          <w:b/>
          <w:bCs/>
          <w:lang w:eastAsia="pl-PL"/>
        </w:rPr>
      </w:pPr>
      <w:r w:rsidRPr="0074360E">
        <w:rPr>
          <w:rStyle w:val="Pogrubienie"/>
          <w:rFonts w:cstheme="minorHAnsi"/>
          <w:bCs w:val="0"/>
          <w:spacing w:val="8"/>
        </w:rPr>
        <w:t>Wstęp</w:t>
      </w:r>
    </w:p>
    <w:p w:rsidR="00C118CA" w:rsidRPr="0074360E" w:rsidRDefault="008240F3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u w:val="single"/>
          <w:lang w:eastAsia="pl-PL"/>
        </w:rPr>
      </w:pPr>
      <w:r w:rsidRPr="0074360E">
        <w:rPr>
          <w:rFonts w:eastAsia="Times New Roman" w:cstheme="minorHAnsi"/>
          <w:lang w:eastAsia="pl-PL"/>
        </w:rPr>
        <w:t>Szkoła Podstawowa im. Bronisława Malinowskiego w Osinie zobowiązuje się zapewnić dostępność strony internetowej zgodnie z ustawą z dnia 4 kwietnia 2019 r. o dostępności cyfrowej stron internetowych i aplikacji mobilnych podmiotów publicznych. Oświadczenie w sprawie dostępności ma zastosowanie do serwisu internetowego </w:t>
      </w:r>
      <w:hyperlink r:id="rId6" w:history="1">
        <w:r w:rsidRPr="0074360E">
          <w:rPr>
            <w:rStyle w:val="Hipercze"/>
            <w:rFonts w:eastAsia="Times New Roman" w:cstheme="minorHAnsi"/>
            <w:color w:val="auto"/>
            <w:lang w:eastAsia="pl-PL"/>
          </w:rPr>
          <w:t>www.sposina.pl</w:t>
        </w:r>
      </w:hyperlink>
    </w:p>
    <w:p w:rsidR="001D7CB4" w:rsidRPr="0074360E" w:rsidRDefault="00C118CA" w:rsidP="001D7CB4">
      <w:pPr>
        <w:pStyle w:val="Nagwek2"/>
        <w:shd w:val="clear" w:color="auto" w:fill="FFFFFF"/>
        <w:spacing w:before="300" w:beforeAutospacing="0" w:after="150" w:afterAutospacing="0" w:line="276" w:lineRule="auto"/>
        <w:rPr>
          <w:rStyle w:val="Pogrubienie"/>
          <w:rFonts w:asciiTheme="minorHAnsi" w:hAnsiTheme="minorHAnsi" w:cstheme="minorHAnsi"/>
          <w:b/>
          <w:bCs/>
          <w:spacing w:val="8"/>
          <w:sz w:val="22"/>
          <w:szCs w:val="22"/>
        </w:rPr>
      </w:pPr>
      <w:r w:rsidRPr="0074360E">
        <w:rPr>
          <w:rStyle w:val="Pogrubienie"/>
          <w:rFonts w:asciiTheme="minorHAnsi" w:hAnsiTheme="minorHAnsi" w:cstheme="minorHAnsi"/>
          <w:b/>
          <w:bCs/>
          <w:spacing w:val="8"/>
          <w:sz w:val="22"/>
          <w:szCs w:val="22"/>
        </w:rPr>
        <w:t>Daty publikacji i aktualizacji</w:t>
      </w:r>
    </w:p>
    <w:p w:rsidR="00C118CA" w:rsidRPr="0074360E" w:rsidRDefault="008240F3" w:rsidP="001D7CB4">
      <w:pPr>
        <w:pStyle w:val="Nagwek2"/>
        <w:shd w:val="clear" w:color="auto" w:fill="FFFFFF"/>
        <w:spacing w:before="300" w:beforeAutospacing="0" w:after="150" w:afterAutospacing="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74360E">
        <w:rPr>
          <w:rFonts w:asciiTheme="minorHAnsi" w:hAnsiTheme="minorHAnsi" w:cstheme="minorHAnsi"/>
          <w:b w:val="0"/>
          <w:sz w:val="22"/>
          <w:szCs w:val="22"/>
        </w:rPr>
        <w:t>Data publikacji strony internetowej: </w:t>
      </w:r>
      <w:r w:rsidR="001D7CB4" w:rsidRPr="0074360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C1A11" w:rsidRPr="0074360E">
        <w:rPr>
          <w:rFonts w:asciiTheme="minorHAnsi" w:hAnsiTheme="minorHAnsi" w:cstheme="minorHAnsi"/>
          <w:b w:val="0"/>
          <w:sz w:val="22"/>
          <w:szCs w:val="22"/>
        </w:rPr>
        <w:t>08-09-2017</w:t>
      </w:r>
      <w:r w:rsidR="001D7CB4" w:rsidRPr="0074360E">
        <w:rPr>
          <w:rFonts w:asciiTheme="minorHAnsi" w:hAnsiTheme="minorHAnsi" w:cstheme="minorHAnsi"/>
          <w:b w:val="0"/>
          <w:sz w:val="22"/>
          <w:szCs w:val="22"/>
        </w:rPr>
        <w:tab/>
      </w:r>
      <w:r w:rsidR="001D7CB4" w:rsidRPr="0074360E">
        <w:rPr>
          <w:rFonts w:asciiTheme="minorHAnsi" w:hAnsiTheme="minorHAnsi" w:cstheme="minorHAnsi"/>
          <w:b w:val="0"/>
          <w:sz w:val="22"/>
          <w:szCs w:val="22"/>
        </w:rPr>
        <w:br/>
      </w:r>
      <w:r w:rsidRPr="0074360E">
        <w:rPr>
          <w:rFonts w:asciiTheme="minorHAnsi" w:hAnsiTheme="minorHAnsi" w:cstheme="minorHAnsi"/>
          <w:b w:val="0"/>
          <w:sz w:val="22"/>
          <w:szCs w:val="22"/>
        </w:rPr>
        <w:t>Data ostatniej dużej aktualizacji: </w:t>
      </w:r>
      <w:r w:rsidR="009C1A11" w:rsidRPr="0074360E">
        <w:rPr>
          <w:rFonts w:asciiTheme="minorHAnsi" w:hAnsiTheme="minorHAnsi" w:cstheme="minorHAnsi"/>
          <w:b w:val="0"/>
          <w:sz w:val="22"/>
          <w:szCs w:val="22"/>
        </w:rPr>
        <w:t>08-09-2017</w:t>
      </w:r>
      <w:r w:rsidRPr="0074360E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C118CA" w:rsidRPr="0074360E" w:rsidRDefault="00C118CA" w:rsidP="001D7CB4">
      <w:pPr>
        <w:pStyle w:val="Nagwek2"/>
        <w:shd w:val="clear" w:color="auto" w:fill="FFFFFF"/>
        <w:spacing w:before="300" w:beforeAutospacing="0" w:after="150" w:afterAutospacing="0" w:line="276" w:lineRule="auto"/>
        <w:rPr>
          <w:rFonts w:asciiTheme="minorHAnsi" w:hAnsiTheme="minorHAnsi" w:cstheme="minorHAnsi"/>
          <w:b w:val="0"/>
          <w:bCs w:val="0"/>
          <w:spacing w:val="8"/>
          <w:sz w:val="22"/>
          <w:szCs w:val="22"/>
        </w:rPr>
      </w:pPr>
      <w:r w:rsidRPr="0074360E">
        <w:rPr>
          <w:rStyle w:val="Pogrubienie"/>
          <w:rFonts w:asciiTheme="minorHAnsi" w:hAnsiTheme="minorHAnsi" w:cstheme="minorHAnsi"/>
          <w:b/>
          <w:bCs/>
          <w:spacing w:val="8"/>
          <w:sz w:val="22"/>
          <w:szCs w:val="22"/>
        </w:rPr>
        <w:t>Status pod względem zgodności z ustawą</w:t>
      </w:r>
    </w:p>
    <w:p w:rsidR="008240F3" w:rsidRPr="0074360E" w:rsidRDefault="008240F3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 xml:space="preserve">Strona internetowa jest </w:t>
      </w:r>
      <w:r w:rsidR="00C118CA" w:rsidRPr="0074360E">
        <w:rPr>
          <w:rFonts w:eastAsia="Times New Roman" w:cstheme="minorHAnsi"/>
          <w:lang w:eastAsia="pl-PL"/>
        </w:rPr>
        <w:t>częściowo zgodna</w:t>
      </w:r>
      <w:r w:rsidRPr="0074360E">
        <w:rPr>
          <w:rFonts w:eastAsia="Times New Roman" w:cstheme="minorHAnsi"/>
          <w:lang w:eastAsia="pl-PL"/>
        </w:rPr>
        <w:t xml:space="preserve"> z ustawą o dostępności cyfrowej stron internetowych i aplikacji mobilnych podmiotów publicznych z powodu braku spełniania wymagań oraz wyłączeń:</w:t>
      </w:r>
    </w:p>
    <w:p w:rsidR="008240F3" w:rsidRPr="0074360E" w:rsidRDefault="008240F3" w:rsidP="001D7CB4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brak warstwy tekstowej w skanowanych dokumentach,</w:t>
      </w:r>
    </w:p>
    <w:p w:rsidR="008240F3" w:rsidRPr="0074360E" w:rsidRDefault="008240F3" w:rsidP="001D7CB4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filmy nie posiadają napisów dla osób głuchych,</w:t>
      </w:r>
    </w:p>
    <w:p w:rsidR="008240F3" w:rsidRPr="0074360E" w:rsidRDefault="008240F3" w:rsidP="001D7CB4">
      <w:pPr>
        <w:pStyle w:val="Akapitzlist"/>
        <w:numPr>
          <w:ilvl w:val="0"/>
          <w:numId w:val="5"/>
        </w:numPr>
        <w:spacing w:after="0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brak opisów alternatywnych grafik,</w:t>
      </w:r>
    </w:p>
    <w:p w:rsidR="00C118CA" w:rsidRPr="0074360E" w:rsidRDefault="00C118CA" w:rsidP="001D7CB4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brak odpowiedniej struktury nagłówkowej artykułów</w:t>
      </w:r>
    </w:p>
    <w:p w:rsidR="00C118CA" w:rsidRPr="0074360E" w:rsidRDefault="008240F3" w:rsidP="001D7CB4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pliki pdf powstały na podstawie dokumentów lub skanów, które nie mają dobrze zaznaczonej struktury logicznej,</w:t>
      </w:r>
    </w:p>
    <w:p w:rsidR="00C118CA" w:rsidRPr="0074360E" w:rsidRDefault="00C118CA" w:rsidP="001D7CB4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pliki PDF, DOC itp. – redaktorzy starają się ograniczyć do minimum korzystanie z takich plików i osadzać teksty bezpośrednio w serwisie;</w:t>
      </w:r>
    </w:p>
    <w:p w:rsidR="008240F3" w:rsidRPr="0074360E" w:rsidRDefault="008240F3" w:rsidP="001D7CB4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część plików została opublikowana przed wejściem w życie ustawy o dostępności cyfrowej.</w:t>
      </w:r>
    </w:p>
    <w:p w:rsidR="00C118CA" w:rsidRPr="0074360E" w:rsidRDefault="00C118CA" w:rsidP="001D7CB4">
      <w:pPr>
        <w:pStyle w:val="Nagwek2"/>
        <w:shd w:val="clear" w:color="auto" w:fill="FFFFFF"/>
        <w:spacing w:before="300" w:beforeAutospacing="0" w:after="150" w:afterAutospacing="0" w:line="276" w:lineRule="auto"/>
        <w:rPr>
          <w:rFonts w:asciiTheme="minorHAnsi" w:hAnsiTheme="minorHAnsi" w:cstheme="minorHAnsi"/>
          <w:b w:val="0"/>
          <w:bCs w:val="0"/>
          <w:spacing w:val="8"/>
          <w:sz w:val="22"/>
          <w:szCs w:val="22"/>
        </w:rPr>
      </w:pPr>
      <w:r w:rsidRPr="0074360E">
        <w:rPr>
          <w:rStyle w:val="Pogrubienie"/>
          <w:rFonts w:asciiTheme="minorHAnsi" w:hAnsiTheme="minorHAnsi" w:cstheme="minorHAnsi"/>
          <w:b/>
          <w:bCs/>
          <w:spacing w:val="8"/>
          <w:sz w:val="22"/>
          <w:szCs w:val="22"/>
        </w:rPr>
        <w:t>Data sporządzenia Deklaracji i metoda oceny dostępności cyfrowej</w:t>
      </w:r>
    </w:p>
    <w:p w:rsidR="00D93113" w:rsidRPr="0074360E" w:rsidRDefault="00D93113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 xml:space="preserve">Oświadczenie sporządzono dnia 2020.09.30. </w:t>
      </w:r>
    </w:p>
    <w:p w:rsidR="0013131B" w:rsidRPr="0074360E" w:rsidRDefault="0013131B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Deklarację sporządzono na podstawie samooceny przeprowadzonej przez podmiot publiczny.</w:t>
      </w:r>
    </w:p>
    <w:p w:rsidR="008240F3" w:rsidRPr="0074360E" w:rsidRDefault="008240F3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Do końca 2021 roku strona internetowa zostanie w pełni dostosowana do wymagań prawnych.</w:t>
      </w:r>
    </w:p>
    <w:p w:rsidR="00D93113" w:rsidRPr="0074360E" w:rsidRDefault="00D93113" w:rsidP="001D7CB4">
      <w:pPr>
        <w:pStyle w:val="Nagwek2"/>
        <w:shd w:val="clear" w:color="auto" w:fill="FFFFFF"/>
        <w:spacing w:before="300" w:beforeAutospacing="0" w:after="150" w:afterAutospacing="0" w:line="276" w:lineRule="auto"/>
        <w:rPr>
          <w:rFonts w:asciiTheme="minorHAnsi" w:hAnsiTheme="minorHAnsi" w:cstheme="minorHAnsi"/>
          <w:b w:val="0"/>
          <w:bCs w:val="0"/>
          <w:spacing w:val="8"/>
          <w:sz w:val="22"/>
          <w:szCs w:val="22"/>
        </w:rPr>
      </w:pPr>
      <w:r w:rsidRPr="0074360E">
        <w:rPr>
          <w:rStyle w:val="Pogrubienie"/>
          <w:rFonts w:asciiTheme="minorHAnsi" w:hAnsiTheme="minorHAnsi" w:cstheme="minorHAnsi"/>
          <w:b/>
          <w:bCs/>
          <w:spacing w:val="8"/>
          <w:sz w:val="22"/>
          <w:szCs w:val="22"/>
        </w:rPr>
        <w:t>Informacje zwrotne, dodatkowe i dane kontaktowe </w:t>
      </w:r>
    </w:p>
    <w:p w:rsidR="008240F3" w:rsidRPr="0074360E" w:rsidRDefault="008240F3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W przypadku problemów z dostępnością strony internetowej prosimy o kontakt. Osobą odpowiedzialną jest </w:t>
      </w:r>
      <w:r w:rsidR="00D93113" w:rsidRPr="0074360E">
        <w:rPr>
          <w:rFonts w:eastAsia="Times New Roman" w:cstheme="minorHAnsi"/>
          <w:lang w:eastAsia="pl-PL"/>
        </w:rPr>
        <w:t xml:space="preserve">Tatiana Olbert </w:t>
      </w:r>
      <w:r w:rsidRPr="0074360E">
        <w:rPr>
          <w:rFonts w:eastAsia="Times New Roman" w:cstheme="minorHAnsi"/>
          <w:lang w:eastAsia="pl-PL"/>
        </w:rPr>
        <w:t xml:space="preserve">Dyrektor Szkoły, adres poczty </w:t>
      </w:r>
      <w:r w:rsidR="00D93113" w:rsidRPr="0074360E">
        <w:rPr>
          <w:rFonts w:eastAsia="Times New Roman" w:cstheme="minorHAnsi"/>
          <w:lang w:eastAsia="pl-PL"/>
        </w:rPr>
        <w:t xml:space="preserve">elektronicznej dyrektor@sposina.pl. </w:t>
      </w:r>
      <w:r w:rsidRPr="0074360E">
        <w:rPr>
          <w:rFonts w:eastAsia="Times New Roman" w:cstheme="minorHAnsi"/>
          <w:lang w:eastAsia="pl-PL"/>
        </w:rPr>
        <w:t>Kontaktować można się także dzwoniąc na numer telefonu </w:t>
      </w:r>
      <w:r w:rsidR="00D93113" w:rsidRPr="0074360E">
        <w:rPr>
          <w:rFonts w:eastAsia="Times New Roman" w:cstheme="minorHAnsi"/>
          <w:lang w:eastAsia="pl-PL"/>
        </w:rPr>
        <w:t>913910380</w:t>
      </w:r>
      <w:r w:rsidRPr="0074360E">
        <w:rPr>
          <w:rFonts w:eastAsia="Times New Roman" w:cstheme="minorHAnsi"/>
          <w:lang w:eastAsia="pl-PL"/>
        </w:rPr>
        <w:t>. Tą samą drogą można składać wnioski o udostępnienie informacji niedostępnej oraz składać skargi na brak zapewnienia dostępności.</w:t>
      </w:r>
    </w:p>
    <w:p w:rsidR="008240F3" w:rsidRPr="0074360E" w:rsidRDefault="008240F3" w:rsidP="001D7CB4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74360E">
        <w:rPr>
          <w:rFonts w:eastAsia="Times New Roman" w:cstheme="minorHAnsi"/>
          <w:lang w:eastAsia="pl-PL"/>
        </w:rPr>
        <w:t>audiodeskrypcji</w:t>
      </w:r>
      <w:proofErr w:type="spellEnd"/>
      <w:r w:rsidRPr="0074360E">
        <w:rPr>
          <w:rFonts w:eastAsia="Times New Roman" w:cstheme="minorHAnsi"/>
          <w:lang w:eastAsia="pl-PL"/>
        </w:rPr>
        <w:t xml:space="preserve"> itp. Żądanie powinno zawierać dane osoby zgłaszającej żądanie, </w:t>
      </w:r>
      <w:r w:rsidRPr="0074360E">
        <w:rPr>
          <w:rFonts w:eastAsia="Times New Roman" w:cstheme="minorHAnsi"/>
          <w:lang w:eastAsia="pl-PL"/>
        </w:rPr>
        <w:lastRenderedPageBreak/>
        <w:t>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8240F3" w:rsidRPr="0074360E" w:rsidRDefault="008240F3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D93113" w:rsidRPr="0074360E" w:rsidRDefault="00D93113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W przypadku, gdy podmiot publiczny odmówi realizacji żądania zapewnienia dostępności lub alternatywnego sposobu dostępu do informacji, wnoszący żądanie można złożyć skargę w sprawie zapewniana dostępności cyfrowej strony internetowej, aplikacji mobilnej lub elementu strony internetowej, lub aplikacji mobilnej.</w:t>
      </w:r>
    </w:p>
    <w:p w:rsidR="00D93113" w:rsidRPr="0074360E" w:rsidRDefault="008240F3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  <w:r w:rsidRPr="0074360E">
        <w:rPr>
          <w:rFonts w:eastAsia="Times New Roman" w:cstheme="minorHAnsi"/>
          <w:lang w:eastAsia="pl-PL"/>
        </w:rPr>
        <w:t>Po wyczerpaniu wszystkich możliwości skargę można przesłać także do </w:t>
      </w:r>
      <w:hyperlink r:id="rId7" w:tgtFrame="blank" w:history="1">
        <w:r w:rsidRPr="0074360E">
          <w:rPr>
            <w:rFonts w:eastAsia="Times New Roman" w:cstheme="minorHAnsi"/>
            <w:u w:val="single"/>
            <w:lang w:eastAsia="pl-PL"/>
          </w:rPr>
          <w:t>Rzecznika Praw Obywatelskich</w:t>
        </w:r>
      </w:hyperlink>
      <w:r w:rsidRPr="0074360E">
        <w:rPr>
          <w:rFonts w:eastAsia="Times New Roman" w:cstheme="minorHAnsi"/>
          <w:lang w:eastAsia="pl-PL"/>
        </w:rPr>
        <w:t>.</w:t>
      </w:r>
    </w:p>
    <w:p w:rsidR="001D7CB4" w:rsidRPr="0074360E" w:rsidRDefault="001D7CB4" w:rsidP="001D7CB4">
      <w:pPr>
        <w:shd w:val="clear" w:color="auto" w:fill="FFFFFF"/>
        <w:spacing w:before="75" w:after="75" w:line="276" w:lineRule="auto"/>
        <w:rPr>
          <w:rFonts w:eastAsia="Times New Roman" w:cstheme="minorHAnsi"/>
          <w:lang w:eastAsia="pl-PL"/>
        </w:rPr>
      </w:pPr>
    </w:p>
    <w:p w:rsidR="00DC3A57" w:rsidRPr="0074360E" w:rsidRDefault="008240F3" w:rsidP="00F9528F">
      <w:pPr>
        <w:shd w:val="clear" w:color="auto" w:fill="FFFFFF"/>
        <w:spacing w:after="15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74360E">
        <w:rPr>
          <w:rFonts w:eastAsia="Times New Roman" w:cstheme="minorHAnsi"/>
          <w:b/>
          <w:bCs/>
          <w:lang w:eastAsia="pl-PL"/>
        </w:rPr>
        <w:t>Dostępność architektoniczna</w:t>
      </w:r>
    </w:p>
    <w:p w:rsidR="00DC3A57" w:rsidRPr="0074360E" w:rsidRDefault="00F9528F" w:rsidP="00DC3A57">
      <w:pPr>
        <w:rPr>
          <w:rFonts w:cstheme="minorHAnsi"/>
          <w:shd w:val="clear" w:color="auto" w:fill="FFFFFF"/>
        </w:rPr>
      </w:pPr>
      <w:r w:rsidRPr="009C709E">
        <w:rPr>
          <w:rFonts w:cstheme="minorHAnsi"/>
          <w:bCs/>
          <w:lang w:eastAsia="pl-PL"/>
        </w:rPr>
        <w:t>Dostosowania:</w:t>
      </w:r>
      <w:r w:rsidRPr="0074360E">
        <w:rPr>
          <w:rFonts w:cstheme="minorHAnsi"/>
          <w:b/>
          <w:bCs/>
          <w:lang w:eastAsia="pl-PL"/>
        </w:rPr>
        <w:br/>
      </w:r>
      <w:r w:rsidRPr="0074360E">
        <w:rPr>
          <w:rFonts w:cstheme="minorHAnsi"/>
          <w:lang w:eastAsia="pl-PL"/>
        </w:rPr>
        <w:t>W budynku szkoły korytarze i schody są zgodne z prawem budowlanym. Budynek szkoły posiada dostosowania dla osób niepełnosprawnych.</w:t>
      </w:r>
      <w:r w:rsidRPr="0074360E">
        <w:rPr>
          <w:rFonts w:cstheme="minorHAnsi"/>
          <w:lang w:eastAsia="pl-PL"/>
        </w:rPr>
        <w:tab/>
      </w:r>
      <w:r w:rsidR="00DC3A57" w:rsidRPr="0074360E">
        <w:rPr>
          <w:rFonts w:cstheme="minorHAnsi"/>
          <w:lang w:eastAsia="pl-PL"/>
        </w:rPr>
        <w:br/>
        <w:t xml:space="preserve">Od strony wejścia głównego i bocznego zastosowano pochylnię dla wózków. Informacja o rozkładzie pomieszczeń w budynku szkoły zapewniona jest w sposób wizualny i głosowy przez pracownika obsługi. W budynku szkoły nie zastosowano urządzeń i innych środków technicznych do obsługi osób słabosłyszących oraz nie ma oznaczeń w alfabecie Braille’a ani oznaczeń kontrastowych dla osób słabowidzących. </w:t>
      </w:r>
      <w:r w:rsidR="00DC3A57" w:rsidRPr="0074360E">
        <w:rPr>
          <w:rFonts w:cstheme="minorHAnsi"/>
          <w:shd w:val="clear" w:color="auto" w:fill="FFFFFF"/>
        </w:rPr>
        <w:t xml:space="preserve">Na parterze zapewniono pełną dostępność dla osób niepełnosprawnych, jednakże ze względu na brak windy nie jest zapewniona dostępność pomieszczeń na pierwszym piętrze. Zapewniono komunikację na wniosek osoby ze szczególnymi potrzebami w formie określonej w tym wniosku - pracownik schodzi do klienta po zawiadomieniu przez osobę wnioskującą. Na parterze istnieje dostępność do toalety dla osób niepełnosprawnych. </w:t>
      </w:r>
      <w:r w:rsidR="00DC3A57" w:rsidRPr="0074360E">
        <w:rPr>
          <w:rStyle w:val="Pogrubienie"/>
          <w:rFonts w:cstheme="minorHAnsi"/>
          <w:b w:val="0"/>
          <w:shd w:val="clear" w:color="auto" w:fill="FFFFFF"/>
        </w:rPr>
        <w:t xml:space="preserve">Komunikacja z osobami niesłyszącymi lub słabo słyszącymi może odbywać się przez </w:t>
      </w:r>
      <w:r w:rsidR="00DC3A57" w:rsidRPr="0074360E">
        <w:rPr>
          <w:rFonts w:cstheme="minorHAnsi"/>
          <w:shd w:val="clear" w:color="auto" w:fill="FFFFFF"/>
        </w:rPr>
        <w:t>napisanie pisma lub złożenie wniosku i wysłanie na adres siedziby lub wysłanie maila na adres szkoły. W budynku nie ma oznaczeń w alfabecie brajla ani oznaczeń kontrastowych lub w druku powiększonym dla osób niewidomych i słabowidzących.</w:t>
      </w:r>
    </w:p>
    <w:p w:rsidR="00DC3A57" w:rsidRPr="0074360E" w:rsidRDefault="00F9528F" w:rsidP="00DC3A57">
      <w:pPr>
        <w:rPr>
          <w:rFonts w:cstheme="minorHAnsi"/>
          <w:lang w:eastAsia="pl-PL"/>
        </w:rPr>
      </w:pPr>
      <w:r w:rsidRPr="009C709E">
        <w:rPr>
          <w:rFonts w:cstheme="minorHAnsi"/>
          <w:bCs/>
          <w:lang w:eastAsia="pl-PL"/>
        </w:rPr>
        <w:t>Parking:</w:t>
      </w:r>
      <w:r w:rsidR="00DC3A57" w:rsidRPr="0074360E">
        <w:rPr>
          <w:rFonts w:cstheme="minorHAnsi"/>
          <w:lang w:eastAsia="pl-PL"/>
        </w:rPr>
        <w:br/>
        <w:t>Na terenie placówki nie ma parkingu z wyznaczonym miejscem postojowym dla pojazdów przeznaczonych dla osób niepełnosprawnych. Jednakże zapewniony jest bezpośredni dojazd w pobliżu pochylni dla wózków.</w:t>
      </w:r>
    </w:p>
    <w:p w:rsidR="001D7CB4" w:rsidRPr="0074360E" w:rsidRDefault="00F9528F" w:rsidP="00DC3A57">
      <w:pPr>
        <w:rPr>
          <w:rFonts w:cstheme="minorHAnsi"/>
          <w:lang w:eastAsia="pl-PL"/>
        </w:rPr>
      </w:pPr>
      <w:r w:rsidRPr="009C709E">
        <w:rPr>
          <w:rFonts w:cstheme="minorHAnsi"/>
          <w:bCs/>
          <w:color w:val="303030"/>
          <w:shd w:val="clear" w:color="auto" w:fill="FFFFFF"/>
        </w:rPr>
        <w:lastRenderedPageBreak/>
        <w:t>Prawo wstępu z psem asystującym:</w:t>
      </w:r>
      <w:r w:rsidRPr="009C709E">
        <w:rPr>
          <w:rFonts w:cstheme="minorHAnsi"/>
          <w:bCs/>
          <w:color w:val="303030"/>
          <w:shd w:val="clear" w:color="auto" w:fill="FFFFFF"/>
        </w:rPr>
        <w:tab/>
      </w:r>
      <w:r w:rsidR="00DC3A57" w:rsidRPr="0074360E">
        <w:rPr>
          <w:rFonts w:cstheme="minorHAnsi"/>
          <w:lang w:eastAsia="pl-PL"/>
        </w:rPr>
        <w:br/>
        <w:t>Do szkoły może wejść osoba z psem asystującym. Warunkiem wejścia na teren budynku szkoły z psem asystującym jest wyposażenia psa asystującego w uprzęż oraz posiadanie przez osobę niepełnosprawną certyfikatu potwierdzającego status psa asystującego i zaświadczenia o wykonaniu wymaganych szczepie</w:t>
      </w:r>
      <w:bookmarkStart w:id="0" w:name="_GoBack"/>
      <w:r w:rsidR="00DC3A57" w:rsidRPr="0074360E">
        <w:rPr>
          <w:rFonts w:cstheme="minorHAnsi"/>
          <w:lang w:eastAsia="pl-PL"/>
        </w:rPr>
        <w:t>ń</w:t>
      </w:r>
      <w:bookmarkEnd w:id="0"/>
      <w:r w:rsidR="00DC3A57" w:rsidRPr="0074360E">
        <w:rPr>
          <w:rFonts w:cstheme="minorHAnsi"/>
          <w:lang w:eastAsia="pl-PL"/>
        </w:rPr>
        <w:t xml:space="preserve"> weterynaryjnych. Możliwość wejścia do budynku z psem asystującym nie zwalnia osoby niepełnosprawnej z odpowiedzialności za szkody wyrządzone przez psa asystującego.</w:t>
      </w:r>
      <w:r w:rsidR="0074360E">
        <w:rPr>
          <w:rFonts w:cstheme="minorHAnsi"/>
          <w:lang w:eastAsia="pl-PL"/>
        </w:rPr>
        <w:br/>
      </w:r>
      <w:r w:rsidRPr="009C709E">
        <w:rPr>
          <w:rFonts w:cstheme="minorHAnsi"/>
          <w:lang w:eastAsia="pl-PL"/>
        </w:rPr>
        <w:br/>
      </w:r>
      <w:r w:rsidR="0074360E" w:rsidRPr="009C709E">
        <w:rPr>
          <w:rFonts w:cstheme="minorHAnsi"/>
          <w:lang w:eastAsia="pl-PL"/>
        </w:rPr>
        <w:t>Możliwość skorzystania z tłumacza migowego:</w:t>
      </w:r>
      <w:r w:rsidR="0074360E" w:rsidRPr="009C709E">
        <w:rPr>
          <w:rFonts w:cstheme="minorHAnsi"/>
          <w:lang w:eastAsia="pl-PL"/>
        </w:rPr>
        <w:tab/>
      </w:r>
      <w:r w:rsidR="00DC3A57" w:rsidRPr="0074360E">
        <w:rPr>
          <w:rFonts w:cstheme="minorHAnsi"/>
          <w:lang w:eastAsia="pl-PL"/>
        </w:rPr>
        <w:br/>
        <w:t>W szkole nie ma możliwości skorzystania z tłumacza języka migowego.</w:t>
      </w:r>
    </w:p>
    <w:p w:rsidR="00F71396" w:rsidRPr="0074360E" w:rsidRDefault="008240F3" w:rsidP="00DC3A57">
      <w:pPr>
        <w:rPr>
          <w:rFonts w:cstheme="minorHAnsi"/>
        </w:rPr>
      </w:pPr>
      <w:r w:rsidRPr="0074360E">
        <w:rPr>
          <w:rFonts w:eastAsia="Times New Roman" w:cstheme="minorHAnsi"/>
          <w:b/>
          <w:bCs/>
          <w:lang w:eastAsia="pl-PL"/>
        </w:rPr>
        <w:t>Aplikacje mobilne</w:t>
      </w:r>
      <w:r w:rsidR="001D7CB4" w:rsidRPr="0074360E">
        <w:rPr>
          <w:rFonts w:eastAsia="Times New Roman" w:cstheme="minorHAnsi"/>
          <w:b/>
          <w:bCs/>
          <w:lang w:eastAsia="pl-PL"/>
        </w:rPr>
        <w:tab/>
      </w:r>
      <w:r w:rsidR="001D7CB4" w:rsidRPr="0074360E">
        <w:rPr>
          <w:rFonts w:eastAsia="Times New Roman" w:cstheme="minorHAnsi"/>
          <w:b/>
          <w:bCs/>
          <w:lang w:eastAsia="pl-PL"/>
        </w:rPr>
        <w:br/>
      </w:r>
      <w:r w:rsidR="001D7CB4" w:rsidRPr="0074360E">
        <w:rPr>
          <w:rFonts w:eastAsia="Times New Roman" w:cstheme="minorHAnsi"/>
          <w:lang w:eastAsia="pl-PL"/>
        </w:rPr>
        <w:t>Szkoła nie posiada</w:t>
      </w:r>
      <w:r w:rsidRPr="0074360E">
        <w:rPr>
          <w:rFonts w:eastAsia="Times New Roman" w:cstheme="minorHAnsi"/>
          <w:lang w:eastAsia="pl-PL"/>
        </w:rPr>
        <w:t xml:space="preserve"> aplikacji mobilnych</w:t>
      </w:r>
    </w:p>
    <w:sectPr w:rsidR="00F71396" w:rsidRPr="0074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313"/>
    <w:multiLevelType w:val="multilevel"/>
    <w:tmpl w:val="FC50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B41C2"/>
    <w:multiLevelType w:val="hybridMultilevel"/>
    <w:tmpl w:val="F8EE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2F1F"/>
    <w:multiLevelType w:val="hybridMultilevel"/>
    <w:tmpl w:val="073A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3C3"/>
    <w:multiLevelType w:val="multilevel"/>
    <w:tmpl w:val="9FFC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1547B"/>
    <w:multiLevelType w:val="hybridMultilevel"/>
    <w:tmpl w:val="8418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3A23"/>
    <w:multiLevelType w:val="hybridMultilevel"/>
    <w:tmpl w:val="EFF2D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76BF9"/>
    <w:multiLevelType w:val="multilevel"/>
    <w:tmpl w:val="0DD4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43"/>
    <w:rsid w:val="00010C31"/>
    <w:rsid w:val="0013131B"/>
    <w:rsid w:val="001D7CB4"/>
    <w:rsid w:val="004E3DE2"/>
    <w:rsid w:val="004E7F4C"/>
    <w:rsid w:val="006525B4"/>
    <w:rsid w:val="0074360E"/>
    <w:rsid w:val="008240F3"/>
    <w:rsid w:val="008B6033"/>
    <w:rsid w:val="009C1A11"/>
    <w:rsid w:val="009C709E"/>
    <w:rsid w:val="00B00743"/>
    <w:rsid w:val="00C118CA"/>
    <w:rsid w:val="00D93113"/>
    <w:rsid w:val="00DC3A57"/>
    <w:rsid w:val="00E57996"/>
    <w:rsid w:val="00F11216"/>
    <w:rsid w:val="00F71396"/>
    <w:rsid w:val="00F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57"/>
    <w:pPr>
      <w:spacing w:line="360" w:lineRule="auto"/>
      <w:jc w:val="both"/>
    </w:pPr>
  </w:style>
  <w:style w:type="paragraph" w:styleId="Nagwek2">
    <w:name w:val="heading 2"/>
    <w:basedOn w:val="Normalny"/>
    <w:link w:val="Nagwek2Znak"/>
    <w:uiPriority w:val="9"/>
    <w:qFormat/>
    <w:rsid w:val="00824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4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40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40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40F3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240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240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0F3"/>
    <w:rPr>
      <w:b/>
      <w:bCs/>
    </w:rPr>
  </w:style>
  <w:style w:type="character" w:styleId="Uwydatnienie">
    <w:name w:val="Emphasis"/>
    <w:basedOn w:val="Domylnaczcionkaakapitu"/>
    <w:uiPriority w:val="20"/>
    <w:qFormat/>
    <w:rsid w:val="00C118CA"/>
    <w:rPr>
      <w:i/>
      <w:iCs/>
    </w:rPr>
  </w:style>
  <w:style w:type="paragraph" w:styleId="Akapitzlist">
    <w:name w:val="List Paragraph"/>
    <w:basedOn w:val="Normalny"/>
    <w:uiPriority w:val="34"/>
    <w:qFormat/>
    <w:rsid w:val="00C118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57"/>
    <w:pPr>
      <w:spacing w:line="360" w:lineRule="auto"/>
      <w:jc w:val="both"/>
    </w:pPr>
  </w:style>
  <w:style w:type="paragraph" w:styleId="Nagwek2">
    <w:name w:val="heading 2"/>
    <w:basedOn w:val="Normalny"/>
    <w:link w:val="Nagwek2Znak"/>
    <w:uiPriority w:val="9"/>
    <w:qFormat/>
    <w:rsid w:val="00824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4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40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40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40F3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240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240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0F3"/>
    <w:rPr>
      <w:b/>
      <w:bCs/>
    </w:rPr>
  </w:style>
  <w:style w:type="character" w:styleId="Uwydatnienie">
    <w:name w:val="Emphasis"/>
    <w:basedOn w:val="Domylnaczcionkaakapitu"/>
    <w:uiPriority w:val="20"/>
    <w:qFormat/>
    <w:rsid w:val="00C118CA"/>
    <w:rPr>
      <w:i/>
      <w:iCs/>
    </w:rPr>
  </w:style>
  <w:style w:type="paragraph" w:styleId="Akapitzlist">
    <w:name w:val="List Paragraph"/>
    <w:basedOn w:val="Normalny"/>
    <w:uiPriority w:val="34"/>
    <w:qFormat/>
    <w:rsid w:val="00C118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KompBest</dc:creator>
  <cp:lastModifiedBy>KompBest</cp:lastModifiedBy>
  <cp:revision>4</cp:revision>
  <cp:lastPrinted>2021-03-03T11:48:00Z</cp:lastPrinted>
  <dcterms:created xsi:type="dcterms:W3CDTF">2021-03-15T13:48:00Z</dcterms:created>
  <dcterms:modified xsi:type="dcterms:W3CDTF">2021-03-16T13:19:00Z</dcterms:modified>
</cp:coreProperties>
</file>